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14D2C9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40"/>
          <w:szCs w:val="40"/>
          <w:lang w:val="en-US" w:eastAsia="zh-CN"/>
        </w:rPr>
      </w:pPr>
      <w:r>
        <w:rPr>
          <w:rFonts w:hint="eastAsia" w:ascii="宋体" w:hAnsi="宋体" w:eastAsia="宋体" w:cs="宋体"/>
          <w:sz w:val="40"/>
          <w:szCs w:val="40"/>
        </w:rPr>
        <w:t>松涛山庄资产盘活改造提升项目设计</w:t>
      </w:r>
    </w:p>
    <w:p w14:paraId="1B54ACB2"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eastAsia" w:ascii="宋体" w:hAnsi="宋体" w:eastAsia="宋体" w:cs="宋体"/>
          <w:sz w:val="40"/>
          <w:szCs w:val="40"/>
        </w:rPr>
      </w:pPr>
      <w:r>
        <w:rPr>
          <w:rFonts w:hint="eastAsia" w:cs="宋体"/>
          <w:i w:val="0"/>
          <w:iCs w:val="0"/>
          <w:caps w:val="0"/>
          <w:color w:val="000000"/>
          <w:spacing w:val="0"/>
          <w:sz w:val="40"/>
          <w:szCs w:val="40"/>
          <w:lang w:val="en-US" w:eastAsia="zh-CN"/>
        </w:rPr>
        <w:t>中标候选人</w:t>
      </w: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40"/>
          <w:szCs w:val="40"/>
        </w:rPr>
        <w:t>公示</w:t>
      </w:r>
    </w:p>
    <w:p w14:paraId="27BD4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瑞恒项目管理有限公司受宁夏贺兰山国家森林公园有限公司的委托，对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松涛山庄资产盘活改造提升项目设计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进行公开招标，项目于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2026年3月16日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完成评标工作，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依据评标委员会评审结果</w:t>
      </w:r>
      <w:r>
        <w:rPr>
          <w:rFonts w:hint="eastAsia" w:ascii="宋体" w:hAnsi="宋体" w:eastAsia="宋体" w:cs="宋体"/>
          <w:sz w:val="24"/>
          <w:szCs w:val="24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确定中标候选人</w:t>
      </w:r>
      <w:r>
        <w:rPr>
          <w:rFonts w:hint="eastAsia" w:ascii="宋体" w:hAnsi="宋体" w:eastAsia="宋体" w:cs="宋体"/>
          <w:sz w:val="24"/>
          <w:szCs w:val="24"/>
        </w:rPr>
        <w:t>如下：</w:t>
      </w:r>
    </w:p>
    <w:p w14:paraId="4438231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评标委员会推荐的中标候选人名单及其排序</w:t>
      </w:r>
    </w:p>
    <w:p w14:paraId="2736F7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第一中标候选人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：中外建华诚（北京）工程设计咨询有限公司</w:t>
      </w:r>
    </w:p>
    <w:p w14:paraId="69BC0C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（元）：846600.00        设计周期：60日历天   </w:t>
      </w:r>
    </w:p>
    <w:p w14:paraId="7FDD6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质量标准：达到国家合格标准       设计负责人：罗伟  </w:t>
      </w:r>
    </w:p>
    <w:p w14:paraId="5A9876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评标得分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：82.10</w:t>
      </w:r>
    </w:p>
    <w:p w14:paraId="4FEDF06D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第一中标候选人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：中盛弘宇建设科技有限公司</w:t>
      </w:r>
    </w:p>
    <w:p w14:paraId="6F06CB5C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（元）：670000.00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设计周期：60日历天   </w:t>
      </w:r>
    </w:p>
    <w:p w14:paraId="2736E0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质量标准：达到国家合格标准       设计负责人：杨静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</w:p>
    <w:p w14:paraId="531C4C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评标得分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：79.52</w:t>
      </w:r>
    </w:p>
    <w:p w14:paraId="1A1CB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第一中标候选人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：中国市政工程西北设计研究院有限公司</w:t>
      </w:r>
    </w:p>
    <w:p w14:paraId="77154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投标报价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（元）：821700.00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设计周期：60日历天   </w:t>
      </w:r>
      <w:bookmarkStart w:id="0" w:name="_GoBack"/>
      <w:bookmarkEnd w:id="0"/>
    </w:p>
    <w:p w14:paraId="0B449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质量标准：达到国家合格标准       设计负责人：王长山</w:t>
      </w:r>
    </w:p>
    <w:p w14:paraId="309646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评标得分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：75.65</w:t>
      </w:r>
    </w:p>
    <w:p w14:paraId="3DF846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、提出异议的渠道和方式</w:t>
      </w:r>
    </w:p>
    <w:p w14:paraId="326C62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根据《中华人民共和国招标投标法实施条例》第五十四条规定，投标人或者其他利害关系人对本项目评标结果有异议的，请在中标候选人公示期内以书面形式向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瑞恒项目管理有限公司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宁夏贺兰山国家森林公园有限公司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提出质疑，公示期截止后，质疑请求不再受理。</w:t>
      </w:r>
    </w:p>
    <w:p w14:paraId="5A6E94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三、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公示期：202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6年3月16日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t>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2026年3月19日</w:t>
      </w:r>
    </w:p>
    <w:p w14:paraId="157F0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四、发布媒介：</w:t>
      </w:r>
    </w:p>
    <w:p w14:paraId="41EA0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zh-CN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中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国招标投标公共服务平台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sz w:val="24"/>
          <w:szCs w:val="24"/>
          <w:lang w:val="zh-CN" w:eastAsia="zh-CN"/>
        </w:rPr>
        <w:t>国采云电子招标投标公共服务平台。</w:t>
      </w:r>
    </w:p>
    <w:p w14:paraId="00858C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四</w:t>
      </w:r>
      <w:r>
        <w:rPr>
          <w:rFonts w:hint="eastAsia" w:ascii="宋体" w:hAnsi="宋体" w:eastAsia="宋体" w:cs="宋体"/>
          <w:sz w:val="24"/>
          <w:szCs w:val="24"/>
        </w:rPr>
        <w:t>、联系方式：</w:t>
      </w:r>
    </w:p>
    <w:p w14:paraId="6F0B91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招标人：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宁夏贺兰山国家森林公园有限公司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3029D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银川市西夏区镇北堡镇（西部影视城向北500米）</w:t>
      </w:r>
    </w:p>
    <w:p w14:paraId="4ABCA9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徐颖  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18395181888</w:t>
      </w:r>
    </w:p>
    <w:p w14:paraId="31BB0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招标代理机构：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瑞恒项目管理有限公司</w:t>
      </w:r>
    </w:p>
    <w:p w14:paraId="3275D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地址：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银川市金凤区北京路大世界商务广场A座903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09B694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20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杜宇鹏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、吕妤轩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18695123236</w:t>
      </w:r>
      <w:r>
        <w:rPr>
          <w:rFonts w:hint="eastAsia" w:ascii="宋体" w:hAnsi="宋体" w:cs="宋体"/>
          <w:sz w:val="24"/>
          <w:szCs w:val="24"/>
          <w:lang w:val="en-US" w:eastAsia="zh-CN"/>
        </w:rPr>
        <w:t>、17752318940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　</w:t>
      </w:r>
    </w:p>
    <w:p w14:paraId="112961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宋体" w:hAnsi="宋体" w:eastAsia="宋体" w:cs="宋体"/>
          <w:sz w:val="24"/>
          <w:szCs w:val="24"/>
        </w:rPr>
      </w:pPr>
    </w:p>
    <w:p w14:paraId="58044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瑞恒项目管理有限公司</w:t>
      </w:r>
    </w:p>
    <w:p w14:paraId="48796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202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sz w:val="24"/>
          <w:szCs w:val="24"/>
        </w:rPr>
        <w:t>月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16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5207EA3C">
      <w:pPr>
        <w:rPr>
          <w:rFonts w:hint="eastAsia" w:ascii="宋体" w:hAnsi="宋体" w:eastAsia="宋体" w:cs="宋体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Mono CJK JP Regular">
    <w:altName w:val="微软雅黑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11806A2"/>
    <w:multiLevelType w:val="singleLevel"/>
    <w:tmpl w:val="A11806A2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EB220B25"/>
    <w:multiLevelType w:val="singleLevel"/>
    <w:tmpl w:val="EB220B2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B34A17"/>
    <w:rsid w:val="0EB34A17"/>
    <w:rsid w:val="117E4CC2"/>
    <w:rsid w:val="327D27A8"/>
    <w:rsid w:val="37F66761"/>
    <w:rsid w:val="3D3E2AEA"/>
    <w:rsid w:val="4FB235F0"/>
    <w:rsid w:val="5A150D5F"/>
    <w:rsid w:val="6D096325"/>
    <w:rsid w:val="7DE20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sz w:val="16"/>
    </w:rPr>
  </w:style>
  <w:style w:type="paragraph" w:styleId="3">
    <w:name w:val="Body Text"/>
    <w:basedOn w:val="1"/>
    <w:next w:val="1"/>
    <w:qFormat/>
    <w:uiPriority w:val="0"/>
    <w:pPr>
      <w:jc w:val="left"/>
    </w:pPr>
    <w:rPr>
      <w:rFonts w:ascii="Arial" w:hAnsi="Arial" w:eastAsia="黑体"/>
      <w:b/>
      <w:sz w:val="32"/>
    </w:rPr>
  </w:style>
  <w:style w:type="paragraph" w:styleId="5">
    <w:name w:val="Body Text Indent"/>
    <w:basedOn w:val="1"/>
    <w:next w:val="6"/>
    <w:uiPriority w:val="0"/>
    <w:pPr>
      <w:ind w:firstLine="630"/>
    </w:pPr>
    <w:rPr>
      <w:rFonts w:ascii="Times New Roman" w:hAnsi="Times New Roman" w:eastAsia="仿宋_GB2312" w:cs="Times New Roman"/>
      <w:sz w:val="32"/>
    </w:rPr>
  </w:style>
  <w:style w:type="paragraph" w:styleId="6">
    <w:name w:val="Body Text First Indent 2"/>
    <w:basedOn w:val="5"/>
    <w:next w:val="2"/>
    <w:uiPriority w:val="0"/>
    <w:pPr>
      <w:spacing w:after="120"/>
      <w:ind w:left="420" w:leftChars="200" w:firstLine="420" w:firstLineChars="200"/>
    </w:pPr>
    <w:rPr>
      <w:rFonts w:ascii="Times New Roman" w:hAnsi="Times New Roman" w:eastAsia="宋体" w:cs="Times New Roman"/>
      <w:kern w:val="2"/>
      <w:sz w:val="21"/>
    </w:rPr>
  </w:style>
  <w:style w:type="paragraph" w:styleId="7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Body text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1326</Words>
  <Characters>1593</Characters>
  <Lines>0</Lines>
  <Paragraphs>0</Paragraphs>
  <TotalTime>0</TotalTime>
  <ScaleCrop>false</ScaleCrop>
  <LinksUpToDate>false</LinksUpToDate>
  <CharactersWithSpaces>1677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2025-06-05T02:45:00Z</dcterms:created>
  <dc:creator>不高兴和没头脑</dc:creator>
  <cp:lastModifiedBy>Administrator</cp:lastModifiedBy>
  <dcterms:modified xsi:type="dcterms:W3CDTF">2026-03-16T07:01:55Z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ICV">
    <vt:lpwstr>C0381259A6C14ED6B05446728A963843_13</vt:lpwstr>
  </property>
  <property fmtid="{D5CDD505-2E9C-101B-9397-08002B2CF9AE}" pid="4" name="KSOTemplateDocerSaveRecord">
    <vt:lpwstr>eyJoZGlkIjoiMzdiYzVhNTMxZjFmNGQzMDVlNTc3YWUzY2M4NTE1MmEiLCJ1c2VySWQiOiI3MjIxNTQ0MDcifQ==</vt:lpwstr>
  </property>
</Properties>
</file>